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35" w:rsidRPr="00FE60CF" w:rsidRDefault="00400C35" w:rsidP="001E5540">
      <w:pPr>
        <w:rPr>
          <w:rFonts w:ascii="Segoe UI" w:hAnsi="Segoe UI" w:cs="Segoe UI"/>
          <w:b/>
        </w:rPr>
      </w:pP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E67BE9">
        <w:t>Электронная цифровая подпись для получения услуг Росреестра</w:t>
      </w: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BE9">
        <w:t xml:space="preserve">С развитием информационных технологий активно применяются электронные  документы,  работа  с  которыми  осуществляется  гораздо быстрее, чем с бумажными аналогами.  </w:t>
      </w: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BE9">
        <w:t>Особое  место  в  электронном  документообороте  занимает  идентификация  волеизъявителей.  Для этого существует электронная   цифровая подпись  (ЭЦП)  —  наиболее  удобный  современный  инструмент  для  совершения сделок в удаленном режиме и обмена  юридически  значимой документацией. ЭЦП является зашифрованной информацией, наложенной на электронные документы с целью подтверждения авторства и ответственности конкретного лица.</w:t>
      </w: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BE9">
        <w:rPr>
          <w:shd w:val="clear" w:color="auto" w:fill="FFFFFF"/>
        </w:rPr>
        <w:t>Большинство пользователей ЭЦП - это организации и предприниматели. Обычные граждане с помощью ЭЦП могут активно взаимодействовать с государственными органами управления и организациями, коммерческими предприятиями и учреждениями в режиме онлайн, не выходя из дома.</w:t>
      </w: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BE9">
        <w:t xml:space="preserve">Законодательство  предъявляет  различные требования к  использованию  определенного  вида  электронной  подписи, поэтому выбор того  или  иного  вида  ЭЦП  зависит  от  сферы  ее  использования.  </w:t>
      </w: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BE9">
        <w:t xml:space="preserve">Для получения услуг Росреестра, а именно для осуществления государственного кадастрового учета и (или) государственной регистрации прав, представляемые в электронной форме документы должны быть подписаны усиленной квалифицированной электронной подписью (УКЭП) уполномоченных на то лиц. </w:t>
      </w:r>
    </w:p>
    <w:p w:rsidR="006E5FB1" w:rsidRPr="00E67BE9" w:rsidRDefault="006E5FB1" w:rsidP="006E5F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7BE9">
        <w:rPr>
          <w:rStyle w:val="a3"/>
          <w:b w:val="0"/>
        </w:rPr>
        <w:t>УКЭП</w:t>
      </w:r>
      <w:r w:rsidRPr="00E67BE9">
        <w:rPr>
          <w:rStyle w:val="apple-converted-space"/>
        </w:rPr>
        <w:t> </w:t>
      </w:r>
      <w:r w:rsidRPr="00E67BE9">
        <w:t xml:space="preserve">создается с привлечением криптографических средств. Гарантом подлинности в данном случае выступает специальный сертификат, выданный аккредитованным удостоверяющим центром. </w:t>
      </w:r>
    </w:p>
    <w:p w:rsidR="006E5FB1" w:rsidRPr="00E67BE9" w:rsidRDefault="006E5FB1" w:rsidP="006E5FB1">
      <w:pPr>
        <w:autoSpaceDE w:val="0"/>
        <w:autoSpaceDN w:val="0"/>
        <w:adjustRightInd w:val="0"/>
        <w:ind w:firstLine="708"/>
        <w:jc w:val="both"/>
      </w:pPr>
      <w:r w:rsidRPr="00E67BE9">
        <w:t>Для предотвращения мошеннических действий с недвижимостью с использованием УКЭП законодатель ужесточил требования к регистрации в электронном виде. Для регистрации на основании документов, подписанных УКЭП, необходимо личное согласие собственника.</w:t>
      </w:r>
    </w:p>
    <w:p w:rsidR="006E5FB1" w:rsidRPr="00E67BE9" w:rsidRDefault="006E5FB1" w:rsidP="006E5FB1">
      <w:pPr>
        <w:ind w:firstLine="708"/>
        <w:jc w:val="both"/>
        <w:rPr>
          <w:shd w:val="clear" w:color="auto" w:fill="FFFFFF"/>
        </w:rPr>
      </w:pPr>
      <w:r w:rsidRPr="00E67BE9">
        <w:rPr>
          <w:shd w:val="clear" w:color="auto" w:fill="FFFFFF"/>
        </w:rPr>
        <w:t>Для удобства пользователей Росреестр выдает сертификаты электронной подписи собственного удостоверяющего центра на базе Федеральной кадастровой палаты. С помощью сертификатов электронной подписи, выданных таким центром, можно воспользоваться услугами не только Росреестра, но и других ведомств.</w:t>
      </w:r>
    </w:p>
    <w:p w:rsidR="006E5FB1" w:rsidRPr="00E67BE9" w:rsidRDefault="006E5FB1" w:rsidP="006E5FB1">
      <w:pPr>
        <w:ind w:firstLine="708"/>
        <w:jc w:val="center"/>
        <w:rPr>
          <w:b/>
          <w:shd w:val="clear" w:color="auto" w:fill="FFFFFF"/>
        </w:rPr>
      </w:pPr>
    </w:p>
    <w:p w:rsidR="006E5FB1" w:rsidRPr="00E67BE9" w:rsidRDefault="006E5FB1" w:rsidP="006E5FB1">
      <w:pPr>
        <w:ind w:firstLine="708"/>
        <w:jc w:val="center"/>
        <w:rPr>
          <w:shd w:val="clear" w:color="auto" w:fill="FFFFFF"/>
        </w:rPr>
      </w:pPr>
      <w:r w:rsidRPr="00E67BE9">
        <w:rPr>
          <w:shd w:val="clear" w:color="auto" w:fill="FFFFFF"/>
        </w:rPr>
        <w:t>Для получения электронной подписи необходимо:</w:t>
      </w:r>
    </w:p>
    <w:p w:rsidR="006E5FB1" w:rsidRPr="00E67BE9" w:rsidRDefault="006E5FB1" w:rsidP="006E5FB1">
      <w:pPr>
        <w:rPr>
          <w:shd w:val="clear" w:color="auto" w:fill="FFFFFF"/>
        </w:rPr>
      </w:pPr>
    </w:p>
    <w:p w:rsidR="006E5FB1" w:rsidRPr="00E67BE9" w:rsidRDefault="006E5FB1" w:rsidP="006E5FB1">
      <w:pPr>
        <w:pStyle w:val="ad"/>
        <w:numPr>
          <w:ilvl w:val="0"/>
          <w:numId w:val="9"/>
        </w:numPr>
        <w:spacing w:after="0" w:line="240" w:lineRule="auto"/>
        <w:ind w:left="567" w:hanging="567"/>
        <w:rPr>
          <w:rFonts w:eastAsia="Times New Roman"/>
          <w:sz w:val="24"/>
          <w:szCs w:val="24"/>
          <w:lang w:eastAsia="ru-RU"/>
        </w:rPr>
      </w:pPr>
      <w:r w:rsidRPr="00E67BE9">
        <w:rPr>
          <w:sz w:val="24"/>
          <w:szCs w:val="24"/>
          <w:shd w:val="clear" w:color="auto" w:fill="FFFFFF"/>
        </w:rPr>
        <w:t>Зарегистрироваться в Личном кабинете удостоверяющего центра ФГБУ «ФКП Росреестра», загрузить сканы документов (</w:t>
      </w:r>
      <w:hyperlink r:id="rId7" w:history="1">
        <w:r w:rsidRPr="00E67BE9">
          <w:rPr>
            <w:rStyle w:val="a5"/>
            <w:rFonts w:eastAsia="Times New Roman"/>
            <w:sz w:val="24"/>
            <w:szCs w:val="24"/>
            <w:lang w:eastAsia="ru-RU"/>
          </w:rPr>
          <w:t>https://uc.kadastr.ru</w:t>
        </w:r>
      </w:hyperlink>
      <w:r w:rsidRPr="00E67BE9">
        <w:rPr>
          <w:rFonts w:eastAsia="Times New Roman"/>
          <w:sz w:val="24"/>
          <w:szCs w:val="24"/>
          <w:lang w:eastAsia="ru-RU"/>
        </w:rPr>
        <w:t>);</w:t>
      </w:r>
    </w:p>
    <w:p w:rsidR="006E5FB1" w:rsidRPr="00E67BE9" w:rsidRDefault="006E5FB1" w:rsidP="006E5FB1">
      <w:pPr>
        <w:pStyle w:val="ad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  <w:shd w:val="clear" w:color="auto" w:fill="FFFFFF"/>
        </w:rPr>
      </w:pPr>
      <w:r w:rsidRPr="00E67BE9">
        <w:rPr>
          <w:sz w:val="24"/>
          <w:szCs w:val="24"/>
          <w:shd w:val="clear" w:color="auto" w:fill="FFFFFF"/>
        </w:rPr>
        <w:t>Произвести оплату любым удобным способом;</w:t>
      </w:r>
    </w:p>
    <w:p w:rsidR="006E5FB1" w:rsidRPr="00E67BE9" w:rsidRDefault="006E5FB1" w:rsidP="006E5FB1">
      <w:pPr>
        <w:pStyle w:val="ad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  <w:shd w:val="clear" w:color="auto" w:fill="FFFFFF"/>
        </w:rPr>
      </w:pPr>
      <w:r w:rsidRPr="00E67BE9">
        <w:rPr>
          <w:sz w:val="24"/>
          <w:szCs w:val="24"/>
          <w:shd w:val="clear" w:color="auto" w:fill="FFFFFF"/>
        </w:rPr>
        <w:t>Посетить офис для удостоверения личности;</w:t>
      </w:r>
    </w:p>
    <w:p w:rsidR="006E5FB1" w:rsidRPr="00E67BE9" w:rsidRDefault="006E5FB1" w:rsidP="006E5FB1">
      <w:pPr>
        <w:pStyle w:val="ad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  <w:shd w:val="clear" w:color="auto" w:fill="FFFFFF"/>
        </w:rPr>
      </w:pPr>
      <w:r w:rsidRPr="00E67BE9">
        <w:rPr>
          <w:sz w:val="24"/>
          <w:szCs w:val="24"/>
          <w:shd w:val="clear" w:color="auto" w:fill="FFFFFF"/>
        </w:rPr>
        <w:t>Скачать сертификат в личном кабинете или забрать в офисе, записанным на токен (специальное устройство, внешне схожее с флеш-накопителем).</w:t>
      </w: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7D6326" w:rsidRDefault="007D6326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E67BE9" w:rsidRPr="00325262" w:rsidRDefault="00E67BE9" w:rsidP="00E67BE9">
      <w:pPr>
        <w:ind w:firstLine="709"/>
        <w:jc w:val="right"/>
        <w:rPr>
          <w:shd w:val="clear" w:color="auto" w:fill="FFFFFF"/>
        </w:rPr>
      </w:pPr>
      <w:r w:rsidRPr="00325262">
        <w:rPr>
          <w:shd w:val="clear" w:color="auto" w:fill="FFFFFF"/>
        </w:rPr>
        <w:t xml:space="preserve">Межмуниципальный Куйбышевский отдел </w:t>
      </w:r>
    </w:p>
    <w:p w:rsidR="00E67BE9" w:rsidRPr="00325262" w:rsidRDefault="00E67BE9" w:rsidP="00E67BE9">
      <w:pPr>
        <w:ind w:firstLine="709"/>
        <w:jc w:val="right"/>
        <w:rPr>
          <w:sz w:val="26"/>
          <w:szCs w:val="26"/>
        </w:rPr>
      </w:pPr>
      <w:r w:rsidRPr="00325262">
        <w:rPr>
          <w:shd w:val="clear" w:color="auto" w:fill="FFFFFF"/>
        </w:rPr>
        <w:t>Управления Росреестра по Новосибирской области</w:t>
      </w: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sectPr w:rsidR="00111808" w:rsidSect="0050355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173" w:rsidRDefault="00023173">
      <w:r>
        <w:separator/>
      </w:r>
    </w:p>
  </w:endnote>
  <w:endnote w:type="continuationSeparator" w:id="0">
    <w:p w:rsidR="00023173" w:rsidRDefault="0002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173" w:rsidRDefault="00023173">
      <w:r>
        <w:separator/>
      </w:r>
    </w:p>
  </w:footnote>
  <w:footnote w:type="continuationSeparator" w:id="0">
    <w:p w:rsidR="00023173" w:rsidRDefault="00023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2F4285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55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2F4285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55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7BE9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85143"/>
    <w:multiLevelType w:val="hybridMultilevel"/>
    <w:tmpl w:val="5E485D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23173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2009"/>
    <w:rsid w:val="002D505D"/>
    <w:rsid w:val="002D6A33"/>
    <w:rsid w:val="002F07BA"/>
    <w:rsid w:val="002F1E68"/>
    <w:rsid w:val="002F2999"/>
    <w:rsid w:val="002F4285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6E5FB1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07E82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7BE9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paragraph" w:styleId="ad">
    <w:name w:val="List Paragraph"/>
    <w:basedOn w:val="a"/>
    <w:uiPriority w:val="34"/>
    <w:qFormat/>
    <w:rsid w:val="006E5FB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2652</CharactersWithSpaces>
  <SharedDoc>false</SharedDoc>
  <HLinks>
    <vt:vector size="30" baseType="variant">
      <vt:variant>
        <vt:i4>1376363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3</cp:revision>
  <cp:lastPrinted>2016-03-28T07:14:00Z</cp:lastPrinted>
  <dcterms:created xsi:type="dcterms:W3CDTF">2020-01-16T04:21:00Z</dcterms:created>
  <dcterms:modified xsi:type="dcterms:W3CDTF">2020-01-16T04:52:00Z</dcterms:modified>
</cp:coreProperties>
</file>